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FD" w:rsidRPr="0038564F" w:rsidRDefault="003177FD" w:rsidP="0038564F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411B6">
        <w:rPr>
          <w:rFonts w:ascii="Times New Roman" w:hAnsi="Times New Roman" w:cs="Times New Roman"/>
          <w:b/>
          <w:bCs/>
        </w:rPr>
        <w:t>Wyciąg z</w:t>
      </w:r>
      <w:r w:rsidR="0038564F">
        <w:rPr>
          <w:rFonts w:ascii="Times New Roman" w:hAnsi="Times New Roman" w:cs="Times New Roman"/>
          <w:b/>
          <w:bCs/>
        </w:rPr>
        <w:t xml:space="preserve"> </w:t>
      </w:r>
      <w:r w:rsidRPr="007411B6">
        <w:rPr>
          <w:rFonts w:ascii="Times New Roman" w:hAnsi="Times New Roman" w:cs="Times New Roman"/>
          <w:b/>
          <w:bCs/>
        </w:rPr>
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</w:t>
      </w:r>
      <w:r w:rsidR="007411B6" w:rsidRPr="007411B6">
        <w:rPr>
          <w:rFonts w:ascii="Times New Roman" w:hAnsi="Times New Roman" w:cs="Times New Roman"/>
        </w:rPr>
        <w:t xml:space="preserve"> </w:t>
      </w:r>
      <w:r w:rsidRPr="007411B6">
        <w:rPr>
          <w:rFonts w:ascii="Times New Roman" w:hAnsi="Times New Roman" w:cs="Times New Roman"/>
          <w:b/>
          <w:bCs/>
        </w:rPr>
        <w:t>objętego Programem Rozwoju Obszarów Wiejskich na lata 2014–2020</w:t>
      </w:r>
    </w:p>
    <w:p w:rsidR="007411B6" w:rsidRPr="007411B6" w:rsidRDefault="007411B6" w:rsidP="007411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411B6" w:rsidRPr="007411B6" w:rsidRDefault="003177FD" w:rsidP="007411B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11B6">
        <w:rPr>
          <w:rFonts w:ascii="Times New Roman" w:hAnsi="Times New Roman" w:cs="Times New Roman"/>
          <w:b/>
          <w:bCs/>
        </w:rPr>
        <w:t>§</w:t>
      </w:r>
      <w:r w:rsidR="007411B6">
        <w:rPr>
          <w:rFonts w:ascii="Times New Roman" w:hAnsi="Times New Roman" w:cs="Times New Roman"/>
          <w:b/>
          <w:bCs/>
        </w:rPr>
        <w:t xml:space="preserve"> 3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O pomoc może ubiegać się podmiot będący: </w:t>
      </w:r>
    </w:p>
    <w:p w:rsidR="003177FD" w:rsidRPr="007411B6" w:rsidRDefault="003177FD" w:rsidP="007411B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osobą fizyczną, jeżeli: </w:t>
      </w:r>
    </w:p>
    <w:p w:rsidR="003177FD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jest obywatelem państwa członkowskiego Unii Europejskiej, </w:t>
      </w:r>
    </w:p>
    <w:p w:rsidR="003177FD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jest pełnoletnia, </w:t>
      </w:r>
    </w:p>
    <w:p w:rsidR="007411B6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ma miejsce zamieszkania na obszarze wiejskim objętym LSR - w przypadku gdy osoba fizyczna nie wykonuje działalności gospodarczej, do której stosuje się przepisy ustawy z dnia 2 lipca 2004 r. o swobodzie działalności gospodarczej (Dz. U. z 2015 r. poz. 584, z </w:t>
      </w:r>
      <w:proofErr w:type="spellStart"/>
      <w:r w:rsidRPr="007411B6">
        <w:rPr>
          <w:rFonts w:ascii="Times New Roman" w:hAnsi="Times New Roman" w:cs="Times New Roman"/>
        </w:rPr>
        <w:t>późn</w:t>
      </w:r>
      <w:proofErr w:type="spellEnd"/>
      <w:r w:rsidRPr="007411B6">
        <w:rPr>
          <w:rFonts w:ascii="Times New Roman" w:hAnsi="Times New Roman" w:cs="Times New Roman"/>
        </w:rPr>
        <w:t xml:space="preserve">. zm.), </w:t>
      </w:r>
    </w:p>
    <w:p w:rsidR="003177FD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miejsce oznaczone adresem, pod którym wykonuje działalność gospodarczą, wpisanym do Centralnej Ewidencji i Informacji o Działalności Gospodarczej, znajduje się na obszarze wiejskim objętym LSR - w przypadku gdy osoba fizyczna wykonuje działalność gospodarczą, do której stosuje się przepisy ustawy z dnia 2 lipca 2004 r. o swobodzie działalności gospodarczej, albo </w:t>
      </w:r>
    </w:p>
    <w:p w:rsidR="007411B6" w:rsidRPr="007411B6" w:rsidRDefault="003177FD" w:rsidP="007411B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osobą prawną, z wyłączeniem województwa, jeżeli siedziba tej osoby lub jej oddziału znajduje się na obszarze wiejskim objętym LSR, albo </w:t>
      </w:r>
    </w:p>
    <w:p w:rsidR="003177FD" w:rsidRPr="007411B6" w:rsidRDefault="003177FD" w:rsidP="007411B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jednostką organizacyjną nieposiadającą osobowości prawnej, której ustawa przyznaje zdolność prawną, jeżeli siedziba tej jednostki lub jej oddziału znajduje się na obszarze wiejskim objętym LSR. </w:t>
      </w:r>
    </w:p>
    <w:p w:rsidR="007411B6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 przypadku gdy operacja będzie realizowana w ramach wykonywania działalności gospodarczej w formie spółki cywilnej warunki określone w ust. 1 powinny być spełnione przez wszystkich wspólników tej spółki.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 przypadku gdy podmiot ubiegający się o przyznanie pomocy wykonuje działalność gospodarczą, do której stosuje się przepisy ustawy z dnia 2 lipca 2004 r. o swobodzie działalności gospodarczej, pomoc jest przyznawana, jeżeli podmiot ten prowadzi mikroprzedsiębiorstwo albo małe przedsiębiorstwo w rozumieniu przepisów rozporządzenia Komisji (UE) nr 651/2014 z dnia 17 czerwca 2014 r. uznającego niektóre rodzaje pomocy za zgodne z rynkiem wewnętrznym w zastosowaniu art. 107 i 108 Traktatu (Dz. Urz. UE L 187 z 26.06.2014, str. 1).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pomoc może ubiegać się również: </w:t>
      </w:r>
    </w:p>
    <w:p w:rsidR="003177FD" w:rsidRPr="007411B6" w:rsidRDefault="003177FD" w:rsidP="007411B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gmina, która nie spełnia warunku określonego w ust. 1 pkt 2, jeżeli jej obszar jest obszarem wiejskim objętym LSR, w ramach której zamierza realizować operację; </w:t>
      </w:r>
    </w:p>
    <w:p w:rsidR="003177FD" w:rsidRPr="007411B6" w:rsidRDefault="003177FD" w:rsidP="007411B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powiat, który nie spełnia warunku określonego w ust. 1 pkt 2, jeżeli przynajmniej jedna z gmin wchodzących w skład tego powiatu spełnia warunek określony w pkt 1.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Warunku, o którym mowa w ust. 1 pkt 2, nie stosuje się do lokalnej grupy działania, o której mowa w przepisach o rozwoju lokalnym z udziałem lokalnej społeczności, zwanej dalej "LGD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 przypadku operacji w zakresie określonym w § 2 ust. 1 pkt 2 lit. a, o pomoc może ubiegać się wyłącznie podmiot spełniający warunki określone w ust. 1 pkt 1 lit. a-c. </w:t>
      </w:r>
    </w:p>
    <w:p w:rsidR="00690341" w:rsidRPr="007411B6" w:rsidRDefault="003177FD" w:rsidP="007411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1B6">
        <w:rPr>
          <w:rFonts w:ascii="Times New Roman" w:hAnsi="Times New Roman" w:cs="Times New Roman"/>
          <w:sz w:val="24"/>
          <w:szCs w:val="24"/>
        </w:rPr>
        <w:t>W przypadku operacji w zakresie określonym w § 2 ust. 1 pkt 3, o pomoc nie może ubiegać się podmiot wykonujący działalność gospodarczą w formie spółki cywilnej.</w:t>
      </w:r>
    </w:p>
    <w:sectPr w:rsidR="00690341" w:rsidRPr="007411B6" w:rsidSect="0069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B40"/>
    <w:multiLevelType w:val="hybridMultilevel"/>
    <w:tmpl w:val="6FE66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401F"/>
    <w:multiLevelType w:val="hybridMultilevel"/>
    <w:tmpl w:val="65D62272"/>
    <w:lvl w:ilvl="0" w:tplc="1D0215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7373"/>
    <w:multiLevelType w:val="hybridMultilevel"/>
    <w:tmpl w:val="AD04E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633D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F2A9D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861F2"/>
    <w:multiLevelType w:val="hybridMultilevel"/>
    <w:tmpl w:val="7722F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BCB"/>
    <w:multiLevelType w:val="hybridMultilevel"/>
    <w:tmpl w:val="702245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435F1"/>
    <w:multiLevelType w:val="hybridMultilevel"/>
    <w:tmpl w:val="2CD4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071C4"/>
    <w:multiLevelType w:val="hybridMultilevel"/>
    <w:tmpl w:val="73F86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D"/>
    <w:rsid w:val="003177FD"/>
    <w:rsid w:val="0038564F"/>
    <w:rsid w:val="00690341"/>
    <w:rsid w:val="007411B6"/>
    <w:rsid w:val="008E0C3A"/>
    <w:rsid w:val="00C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dcterms:created xsi:type="dcterms:W3CDTF">2021-12-13T14:07:00Z</dcterms:created>
  <dcterms:modified xsi:type="dcterms:W3CDTF">2021-12-13T14:07:00Z</dcterms:modified>
</cp:coreProperties>
</file>